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1" w:rightFromText="141" w:horzAnchor="page" w:tblpX="1346" w:tblpY="-1063"/>
        <w:tblW w:w="14406" w:type="dxa"/>
        <w:tblLook w:val="04A0"/>
      </w:tblPr>
      <w:tblGrid>
        <w:gridCol w:w="14406"/>
      </w:tblGrid>
      <w:tr w:rsidR="009E7932" w:rsidRPr="00AF3C51" w:rsidTr="002C7847">
        <w:trPr>
          <w:trHeight w:val="363"/>
        </w:trPr>
        <w:tc>
          <w:tcPr>
            <w:tcW w:w="14406" w:type="dxa"/>
            <w:shd w:val="clear" w:color="auto" w:fill="C4BC96" w:themeFill="background2" w:themeFillShade="BF"/>
            <w:noWrap/>
            <w:hideMark/>
          </w:tcPr>
          <w:p w:rsidR="009E7932" w:rsidRDefault="009E7932" w:rsidP="0069526C">
            <w:pPr>
              <w:spacing w:after="0" w:line="240" w:lineRule="auto"/>
              <w:jc w:val="center"/>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MR </w:t>
            </w:r>
            <w:r w:rsidR="008C517B">
              <w:rPr>
                <w:rFonts w:ascii="Calibri" w:eastAsia="Times New Roman" w:hAnsi="Calibri" w:cs="Times New Roman"/>
                <w:b/>
                <w:bCs/>
                <w:color w:val="000000"/>
                <w:lang w:eastAsia="nl-NL"/>
              </w:rPr>
              <w:t>13-06</w:t>
            </w:r>
            <w:r w:rsidR="008C1AEB">
              <w:rPr>
                <w:rFonts w:ascii="Calibri" w:eastAsia="Times New Roman" w:hAnsi="Calibri" w:cs="Times New Roman"/>
                <w:b/>
                <w:bCs/>
                <w:color w:val="000000"/>
                <w:lang w:eastAsia="nl-NL"/>
              </w:rPr>
              <w:t>-2017</w:t>
            </w:r>
          </w:p>
          <w:p w:rsidR="00A22A36" w:rsidRDefault="00A22A36" w:rsidP="0069526C">
            <w:pPr>
              <w:spacing w:after="0" w:line="240" w:lineRule="auto"/>
              <w:jc w:val="center"/>
              <w:rPr>
                <w:rFonts w:ascii="Calibri" w:eastAsia="Times New Roman" w:hAnsi="Calibri" w:cs="Times New Roman"/>
                <w:b/>
                <w:bCs/>
                <w:color w:val="000000"/>
                <w:lang w:eastAsia="nl-NL"/>
              </w:rPr>
            </w:pPr>
          </w:p>
          <w:p w:rsidR="00A22A36" w:rsidRDefault="008C517B" w:rsidP="00A22A36">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Aanvang: 19.30</w:t>
            </w:r>
            <w:r w:rsidR="00A22A36">
              <w:rPr>
                <w:rFonts w:ascii="Calibri" w:eastAsia="Times New Roman" w:hAnsi="Calibri" w:cs="Times New Roman"/>
                <w:b/>
                <w:bCs/>
                <w:color w:val="000000"/>
                <w:lang w:eastAsia="nl-NL"/>
              </w:rPr>
              <w:t xml:space="preserve"> uur</w:t>
            </w:r>
          </w:p>
          <w:p w:rsidR="00A22A36" w:rsidRPr="00AF3C51" w:rsidRDefault="00A22A36" w:rsidP="00AF3C51">
            <w:pPr>
              <w:spacing w:after="0" w:line="240" w:lineRule="auto"/>
              <w:rPr>
                <w:rFonts w:ascii="Calibri" w:eastAsia="Times New Roman" w:hAnsi="Calibri" w:cs="Times New Roman"/>
                <w:b/>
                <w:bCs/>
                <w:color w:val="000000"/>
                <w:lang w:val="en-US" w:eastAsia="nl-NL"/>
              </w:rPr>
            </w:pPr>
            <w:proofErr w:type="spellStart"/>
            <w:r w:rsidRPr="00AF3C51">
              <w:rPr>
                <w:rFonts w:ascii="Calibri" w:eastAsia="Times New Roman" w:hAnsi="Calibri" w:cs="Times New Roman"/>
                <w:b/>
                <w:bCs/>
                <w:color w:val="000000"/>
                <w:lang w:val="en-US" w:eastAsia="nl-NL"/>
              </w:rPr>
              <w:t>Aanwezig</w:t>
            </w:r>
            <w:proofErr w:type="spellEnd"/>
            <w:r w:rsidRPr="00AF3C51">
              <w:rPr>
                <w:rFonts w:ascii="Calibri" w:eastAsia="Times New Roman" w:hAnsi="Calibri" w:cs="Times New Roman"/>
                <w:b/>
                <w:bCs/>
                <w:color w:val="000000"/>
                <w:lang w:val="en-US" w:eastAsia="nl-NL"/>
              </w:rPr>
              <w:t xml:space="preserve">: </w:t>
            </w:r>
            <w:proofErr w:type="spellStart"/>
            <w:r w:rsidRPr="00AF3C51">
              <w:rPr>
                <w:rFonts w:ascii="Calibri" w:eastAsia="Times New Roman" w:hAnsi="Calibri" w:cs="Times New Roman"/>
                <w:b/>
                <w:bCs/>
                <w:color w:val="000000"/>
                <w:lang w:val="en-US" w:eastAsia="nl-NL"/>
              </w:rPr>
              <w:t>Corné</w:t>
            </w:r>
            <w:proofErr w:type="spellEnd"/>
            <w:r w:rsidRPr="00AF3C51">
              <w:rPr>
                <w:rFonts w:ascii="Calibri" w:eastAsia="Times New Roman" w:hAnsi="Calibri" w:cs="Times New Roman"/>
                <w:b/>
                <w:bCs/>
                <w:color w:val="000000"/>
                <w:lang w:val="en-US" w:eastAsia="nl-NL"/>
              </w:rPr>
              <w:t xml:space="preserve"> </w:t>
            </w:r>
            <w:r w:rsidR="008C1AEB" w:rsidRPr="00AF3C51">
              <w:rPr>
                <w:rFonts w:ascii="Calibri" w:eastAsia="Times New Roman" w:hAnsi="Calibri" w:cs="Times New Roman"/>
                <w:b/>
                <w:bCs/>
                <w:color w:val="000000"/>
                <w:lang w:val="en-US" w:eastAsia="nl-NL"/>
              </w:rPr>
              <w:t>,</w:t>
            </w:r>
            <w:proofErr w:type="spellStart"/>
            <w:r w:rsidR="008C1AEB" w:rsidRPr="00AF3C51">
              <w:rPr>
                <w:rFonts w:ascii="Calibri" w:eastAsia="Times New Roman" w:hAnsi="Calibri" w:cs="Times New Roman"/>
                <w:b/>
                <w:bCs/>
                <w:color w:val="000000"/>
                <w:lang w:val="en-US" w:eastAsia="nl-NL"/>
              </w:rPr>
              <w:t>Marloes</w:t>
            </w:r>
            <w:proofErr w:type="spellEnd"/>
            <w:r w:rsidR="008C1AEB" w:rsidRPr="00AF3C51">
              <w:rPr>
                <w:rFonts w:ascii="Calibri" w:eastAsia="Times New Roman" w:hAnsi="Calibri" w:cs="Times New Roman"/>
                <w:b/>
                <w:bCs/>
                <w:color w:val="000000"/>
                <w:lang w:val="en-US" w:eastAsia="nl-NL"/>
              </w:rPr>
              <w:t>, Stephan,</w:t>
            </w:r>
            <w:r w:rsidRPr="00AF3C51">
              <w:rPr>
                <w:rFonts w:ascii="Calibri" w:eastAsia="Times New Roman" w:hAnsi="Calibri" w:cs="Times New Roman"/>
                <w:b/>
                <w:bCs/>
                <w:color w:val="000000"/>
                <w:lang w:val="en-US" w:eastAsia="nl-NL"/>
              </w:rPr>
              <w:t xml:space="preserve"> A</w:t>
            </w:r>
            <w:r w:rsidR="00AF3C51">
              <w:rPr>
                <w:rFonts w:ascii="Calibri" w:eastAsia="Times New Roman" w:hAnsi="Calibri" w:cs="Times New Roman"/>
                <w:b/>
                <w:bCs/>
                <w:color w:val="000000"/>
                <w:lang w:val="en-US" w:eastAsia="nl-NL"/>
              </w:rPr>
              <w:t xml:space="preserve">nita </w:t>
            </w:r>
            <w:r w:rsidR="00AF3C51" w:rsidRPr="00AF3C51">
              <w:rPr>
                <w:rFonts w:ascii="Calibri" w:eastAsia="Times New Roman" w:hAnsi="Calibri" w:cs="Times New Roman"/>
                <w:b/>
                <w:bCs/>
                <w:color w:val="000000"/>
                <w:lang w:val="en-US" w:eastAsia="nl-NL"/>
              </w:rPr>
              <w:t xml:space="preserve">, Annemarie, Renate </w:t>
            </w:r>
            <w:r w:rsidRPr="00AF3C51">
              <w:rPr>
                <w:rFonts w:ascii="Calibri" w:eastAsia="Times New Roman" w:hAnsi="Calibri" w:cs="Times New Roman"/>
                <w:b/>
                <w:bCs/>
                <w:color w:val="000000"/>
                <w:lang w:val="en-US" w:eastAsia="nl-NL"/>
              </w:rPr>
              <w:t xml:space="preserve">, </w:t>
            </w:r>
            <w:proofErr w:type="spellStart"/>
            <w:r w:rsidR="008C1AEB" w:rsidRPr="00AF3C51">
              <w:rPr>
                <w:rFonts w:ascii="Calibri" w:eastAsia="Times New Roman" w:hAnsi="Calibri" w:cs="Times New Roman"/>
                <w:b/>
                <w:bCs/>
                <w:color w:val="000000"/>
                <w:lang w:val="en-US" w:eastAsia="nl-NL"/>
              </w:rPr>
              <w:t>Annet</w:t>
            </w:r>
            <w:proofErr w:type="spellEnd"/>
            <w:r w:rsidR="008C1AEB" w:rsidRPr="00AF3C51">
              <w:rPr>
                <w:rFonts w:ascii="Calibri" w:eastAsia="Times New Roman" w:hAnsi="Calibri" w:cs="Times New Roman"/>
                <w:b/>
                <w:bCs/>
                <w:color w:val="000000"/>
                <w:lang w:val="en-US" w:eastAsia="nl-NL"/>
              </w:rPr>
              <w:t xml:space="preserve"> en </w:t>
            </w:r>
            <w:proofErr w:type="spellStart"/>
            <w:r w:rsidR="008C1AEB" w:rsidRPr="00AF3C51">
              <w:rPr>
                <w:rFonts w:ascii="Calibri" w:eastAsia="Times New Roman" w:hAnsi="Calibri" w:cs="Times New Roman"/>
                <w:b/>
                <w:bCs/>
                <w:color w:val="000000"/>
                <w:lang w:val="en-US" w:eastAsia="nl-NL"/>
              </w:rPr>
              <w:t>Ariette</w:t>
            </w:r>
            <w:proofErr w:type="spellEnd"/>
          </w:p>
        </w:tc>
      </w:tr>
      <w:tr w:rsidR="009E7932" w:rsidRPr="000A286B" w:rsidTr="002C7847">
        <w:trPr>
          <w:trHeight w:val="363"/>
        </w:trPr>
        <w:tc>
          <w:tcPr>
            <w:tcW w:w="14406" w:type="dxa"/>
          </w:tcPr>
          <w:p w:rsidR="009E7932" w:rsidRPr="009E7932" w:rsidRDefault="009E7932" w:rsidP="002C7847">
            <w:pPr>
              <w:spacing w:after="0" w:line="240" w:lineRule="auto"/>
              <w:rPr>
                <w:rFonts w:ascii="Calibri" w:eastAsia="Times New Roman" w:hAnsi="Calibri" w:cs="Times New Roman"/>
                <w:i/>
                <w:color w:val="000000"/>
                <w:lang w:eastAsia="nl-NL"/>
              </w:rPr>
            </w:pPr>
            <w:r w:rsidRPr="009E7932">
              <w:rPr>
                <w:rFonts w:ascii="Calibri" w:eastAsia="Times New Roman" w:hAnsi="Calibri" w:cs="Times New Roman"/>
                <w:i/>
                <w:color w:val="000000"/>
                <w:lang w:eastAsia="nl-NL"/>
              </w:rPr>
              <w:t>MR</w:t>
            </w:r>
            <w:r w:rsidR="003609B3">
              <w:rPr>
                <w:rFonts w:ascii="Calibri" w:eastAsia="Times New Roman" w:hAnsi="Calibri" w:cs="Times New Roman"/>
                <w:i/>
                <w:color w:val="000000"/>
                <w:lang w:eastAsia="nl-NL"/>
              </w:rPr>
              <w:t xml:space="preserve"> </w:t>
            </w:r>
            <w:r w:rsidR="00F61889">
              <w:rPr>
                <w:rFonts w:ascii="Calibri" w:eastAsia="Times New Roman" w:hAnsi="Calibri" w:cs="Times New Roman"/>
                <w:i/>
                <w:color w:val="000000"/>
                <w:lang w:eastAsia="nl-NL"/>
              </w:rPr>
              <w:t>+</w:t>
            </w:r>
            <w:r w:rsidR="003609B3">
              <w:rPr>
                <w:rFonts w:ascii="Calibri" w:eastAsia="Times New Roman" w:hAnsi="Calibri" w:cs="Times New Roman"/>
                <w:i/>
                <w:color w:val="000000"/>
                <w:lang w:eastAsia="nl-NL"/>
              </w:rPr>
              <w:t xml:space="preserve"> </w:t>
            </w:r>
            <w:r w:rsidR="00F61889">
              <w:rPr>
                <w:rFonts w:ascii="Calibri" w:eastAsia="Times New Roman" w:hAnsi="Calibri" w:cs="Times New Roman"/>
                <w:i/>
                <w:color w:val="000000"/>
                <w:lang w:eastAsia="nl-NL"/>
              </w:rPr>
              <w:t>directie</w:t>
            </w:r>
          </w:p>
        </w:tc>
      </w:tr>
      <w:tr w:rsidR="00C71B71" w:rsidRPr="000A286B" w:rsidTr="003C04CC">
        <w:trPr>
          <w:trHeight w:val="363"/>
        </w:trPr>
        <w:tc>
          <w:tcPr>
            <w:tcW w:w="14406" w:type="dxa"/>
            <w:shd w:val="clear" w:color="auto" w:fill="DDD9C3" w:themeFill="background2" w:themeFillShade="E6"/>
          </w:tcPr>
          <w:p w:rsidR="00C71B71" w:rsidRPr="003609B3" w:rsidRDefault="008C1AEB" w:rsidP="002C7847">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Opening</w:t>
            </w:r>
          </w:p>
        </w:tc>
      </w:tr>
      <w:tr w:rsidR="00F61889" w:rsidRPr="000A286B" w:rsidTr="003C04CC">
        <w:trPr>
          <w:trHeight w:val="363"/>
        </w:trPr>
        <w:tc>
          <w:tcPr>
            <w:tcW w:w="14406" w:type="dxa"/>
            <w:shd w:val="clear" w:color="auto" w:fill="DDD9C3" w:themeFill="background2" w:themeFillShade="E6"/>
          </w:tcPr>
          <w:p w:rsidR="00F61889" w:rsidRPr="00614DA8" w:rsidRDefault="008C1AEB" w:rsidP="00614DA8">
            <w:pPr>
              <w:rPr>
                <w:rFonts w:asciiTheme="majorHAnsi" w:hAnsiTheme="majorHAnsi"/>
                <w:b/>
              </w:rPr>
            </w:pPr>
            <w:r>
              <w:rPr>
                <w:rFonts w:asciiTheme="majorHAnsi" w:hAnsiTheme="majorHAnsi"/>
                <w:b/>
              </w:rPr>
              <w:t>Actiepunten vorige vergadering</w:t>
            </w:r>
          </w:p>
        </w:tc>
      </w:tr>
      <w:tr w:rsidR="00F61889" w:rsidRPr="000A286B" w:rsidTr="002C7847">
        <w:trPr>
          <w:trHeight w:val="363"/>
        </w:trPr>
        <w:tc>
          <w:tcPr>
            <w:tcW w:w="14406" w:type="dxa"/>
          </w:tcPr>
          <w:p w:rsidR="00F61889" w:rsidRPr="005E31F9" w:rsidRDefault="008C517B" w:rsidP="008C517B">
            <w:pPr>
              <w:rPr>
                <w:rFonts w:asciiTheme="majorHAnsi" w:hAnsiTheme="majorHAnsi"/>
              </w:rPr>
            </w:pPr>
            <w:r w:rsidRPr="005E31F9">
              <w:rPr>
                <w:rFonts w:asciiTheme="majorHAnsi" w:hAnsiTheme="majorHAnsi"/>
              </w:rPr>
              <w:t>- Aannamebeleid volgend schooljaar</w:t>
            </w:r>
            <w:r w:rsidRPr="005E31F9">
              <w:rPr>
                <w:rFonts w:asciiTheme="majorHAnsi" w:hAnsiTheme="majorHAnsi"/>
              </w:rPr>
              <w:br/>
              <w:t xml:space="preserve">Marloes licht het aannamebeleid van de school toe zoals deze nu  geregeld is. Deze is ook terug te vinden op de website. </w:t>
            </w:r>
            <w:r w:rsidRPr="005E31F9">
              <w:rPr>
                <w:rFonts w:asciiTheme="majorHAnsi" w:hAnsiTheme="majorHAnsi"/>
              </w:rPr>
              <w:br/>
            </w:r>
            <w:r w:rsidRPr="005E31F9">
              <w:rPr>
                <w:rFonts w:asciiTheme="majorHAnsi" w:hAnsiTheme="majorHAnsi"/>
              </w:rPr>
              <w:br/>
              <w:t>- Zorgprofielen/OPR</w:t>
            </w:r>
            <w:r w:rsidRPr="005E31F9">
              <w:rPr>
                <w:rFonts w:asciiTheme="majorHAnsi" w:hAnsiTheme="majorHAnsi"/>
              </w:rPr>
              <w:br/>
              <w:t>In het SOP wordt ieder jaar ingevuld wat we aan leerlingen in de school hebben en waar de zorg vooral zit. De zogenaamde diversiteitsmeter. Eigenlijk kan geconcludeerd worden dat het heel moeilijk is  om exact te omschrijven wat je als school wel of niet kunt bieden.</w:t>
            </w:r>
            <w:r w:rsidRPr="005E31F9">
              <w:rPr>
                <w:rFonts w:asciiTheme="majorHAnsi" w:hAnsiTheme="majorHAnsi"/>
              </w:rPr>
              <w:br/>
            </w:r>
            <w:r w:rsidRPr="005E31F9">
              <w:rPr>
                <w:rFonts w:asciiTheme="majorHAnsi" w:hAnsiTheme="majorHAnsi"/>
              </w:rPr>
              <w:br/>
              <w:t xml:space="preserve">Ariette heeft bij het SWV geregeld dat het OPR het mailadres van Corné hebben, zodat notulen in het vervolg aan hem gemaild kunnen worden. </w:t>
            </w:r>
            <w:r w:rsidRPr="005E31F9">
              <w:rPr>
                <w:rFonts w:asciiTheme="majorHAnsi" w:hAnsiTheme="majorHAnsi"/>
              </w:rPr>
              <w:br/>
            </w:r>
          </w:p>
        </w:tc>
      </w:tr>
      <w:tr w:rsidR="00F61889" w:rsidRPr="000A286B" w:rsidTr="003C04CC">
        <w:trPr>
          <w:trHeight w:val="363"/>
        </w:trPr>
        <w:tc>
          <w:tcPr>
            <w:tcW w:w="14406" w:type="dxa"/>
            <w:shd w:val="clear" w:color="auto" w:fill="DDD9C3" w:themeFill="background2" w:themeFillShade="E6"/>
          </w:tcPr>
          <w:p w:rsidR="00F61889" w:rsidRPr="005E31F9" w:rsidRDefault="008C1AEB" w:rsidP="002C7847">
            <w:pPr>
              <w:spacing w:after="0" w:line="240" w:lineRule="auto"/>
              <w:rPr>
                <w:rFonts w:asciiTheme="majorHAnsi" w:eastAsia="Times New Roman" w:hAnsiTheme="majorHAnsi" w:cs="Times New Roman"/>
                <w:b/>
                <w:color w:val="000000"/>
                <w:lang w:eastAsia="nl-NL"/>
              </w:rPr>
            </w:pPr>
            <w:r w:rsidRPr="005E31F9">
              <w:rPr>
                <w:rFonts w:asciiTheme="majorHAnsi" w:eastAsia="Times New Roman" w:hAnsiTheme="majorHAnsi" w:cs="Times New Roman"/>
                <w:b/>
                <w:color w:val="000000"/>
                <w:lang w:eastAsia="nl-NL"/>
              </w:rPr>
              <w:t>Ontwikkelingen werkgroep schooltijden Ravelijn</w:t>
            </w:r>
          </w:p>
        </w:tc>
      </w:tr>
      <w:tr w:rsidR="00F61889" w:rsidRPr="000A286B" w:rsidTr="00614DA8">
        <w:trPr>
          <w:trHeight w:val="582"/>
        </w:trPr>
        <w:tc>
          <w:tcPr>
            <w:tcW w:w="14406" w:type="dxa"/>
          </w:tcPr>
          <w:p w:rsidR="00F61889" w:rsidRPr="005E31F9" w:rsidRDefault="008C517B" w:rsidP="008C1AEB">
            <w:pPr>
              <w:rPr>
                <w:rFonts w:asciiTheme="majorHAnsi" w:hAnsiTheme="majorHAnsi"/>
              </w:rPr>
            </w:pPr>
            <w:r w:rsidRPr="005E31F9">
              <w:rPr>
                <w:rFonts w:asciiTheme="majorHAnsi" w:hAnsiTheme="majorHAnsi"/>
              </w:rPr>
              <w:t>Is er iemand van de MR die meedenkt over de optie naast  het huidige rooster. Annet meldt zich hiervoor aan.</w:t>
            </w:r>
            <w:r w:rsidR="008C1AEB" w:rsidRPr="005E31F9">
              <w:rPr>
                <w:rFonts w:asciiTheme="majorHAnsi" w:hAnsiTheme="majorHAnsi"/>
              </w:rPr>
              <w:br/>
            </w:r>
          </w:p>
        </w:tc>
      </w:tr>
      <w:tr w:rsidR="00F61889" w:rsidRPr="000A286B" w:rsidTr="003C04CC">
        <w:trPr>
          <w:trHeight w:val="363"/>
        </w:trPr>
        <w:tc>
          <w:tcPr>
            <w:tcW w:w="14406" w:type="dxa"/>
            <w:shd w:val="clear" w:color="auto" w:fill="DDD9C3" w:themeFill="background2" w:themeFillShade="E6"/>
          </w:tcPr>
          <w:p w:rsidR="00F61889" w:rsidRPr="005E31F9" w:rsidRDefault="008C1AEB" w:rsidP="008C517B">
            <w:pPr>
              <w:spacing w:after="0" w:line="240" w:lineRule="auto"/>
              <w:rPr>
                <w:rFonts w:asciiTheme="majorHAnsi" w:eastAsia="Times New Roman" w:hAnsiTheme="majorHAnsi" w:cs="Times New Roman"/>
                <w:b/>
                <w:color w:val="000000"/>
                <w:lang w:eastAsia="nl-NL"/>
              </w:rPr>
            </w:pPr>
            <w:r w:rsidRPr="005E31F9">
              <w:rPr>
                <w:rFonts w:asciiTheme="majorHAnsi" w:eastAsia="Times New Roman" w:hAnsiTheme="majorHAnsi" w:cs="Times New Roman"/>
                <w:b/>
                <w:color w:val="000000"/>
                <w:lang w:eastAsia="nl-NL"/>
              </w:rPr>
              <w:t xml:space="preserve">Stand van zaken IB op </w:t>
            </w:r>
            <w:r w:rsidR="008C517B" w:rsidRPr="005E31F9">
              <w:rPr>
                <w:rFonts w:asciiTheme="majorHAnsi" w:eastAsia="Times New Roman" w:hAnsiTheme="majorHAnsi" w:cs="Times New Roman"/>
                <w:b/>
                <w:color w:val="000000"/>
                <w:lang w:eastAsia="nl-NL"/>
              </w:rPr>
              <w:t>het</w:t>
            </w:r>
            <w:r w:rsidRPr="005E31F9">
              <w:rPr>
                <w:rFonts w:asciiTheme="majorHAnsi" w:eastAsia="Times New Roman" w:hAnsiTheme="majorHAnsi" w:cs="Times New Roman"/>
                <w:b/>
                <w:color w:val="000000"/>
                <w:lang w:eastAsia="nl-NL"/>
              </w:rPr>
              <w:t xml:space="preserve"> Ravelijn</w:t>
            </w:r>
          </w:p>
        </w:tc>
      </w:tr>
      <w:tr w:rsidR="00F61889" w:rsidRPr="000A286B" w:rsidTr="002C7847">
        <w:trPr>
          <w:trHeight w:val="591"/>
        </w:trPr>
        <w:tc>
          <w:tcPr>
            <w:tcW w:w="14406" w:type="dxa"/>
          </w:tcPr>
          <w:p w:rsidR="00C46E1E" w:rsidRPr="005E31F9" w:rsidRDefault="008C517B" w:rsidP="008C1AEB">
            <w:pPr>
              <w:rPr>
                <w:rFonts w:asciiTheme="majorHAnsi" w:eastAsia="Times New Roman" w:hAnsiTheme="majorHAnsi" w:cs="Times New Roman"/>
                <w:color w:val="000000"/>
                <w:lang w:eastAsia="nl-NL"/>
              </w:rPr>
            </w:pPr>
            <w:r w:rsidRPr="005E31F9">
              <w:rPr>
                <w:rFonts w:asciiTheme="majorHAnsi" w:hAnsiTheme="majorHAnsi"/>
              </w:rPr>
              <w:t>Er is met twee kandidaten een gesprek geweest. Het gaat om 4 dagen. 2 dagen Ravelijn en 2 dagen Eethen.  Er is een keuze gemaakt. Dit is een geschoold persoon op gebied van IB</w:t>
            </w:r>
          </w:p>
        </w:tc>
      </w:tr>
      <w:tr w:rsidR="00F61889" w:rsidRPr="000A286B" w:rsidTr="003C04CC">
        <w:trPr>
          <w:trHeight w:val="363"/>
        </w:trPr>
        <w:tc>
          <w:tcPr>
            <w:tcW w:w="14406" w:type="dxa"/>
            <w:shd w:val="clear" w:color="auto" w:fill="DDD9C3" w:themeFill="background2" w:themeFillShade="E6"/>
          </w:tcPr>
          <w:p w:rsidR="00F61889" w:rsidRPr="005E31F9" w:rsidRDefault="008C517B" w:rsidP="002C7847">
            <w:pPr>
              <w:spacing w:after="0" w:line="240" w:lineRule="auto"/>
              <w:rPr>
                <w:rFonts w:asciiTheme="majorHAnsi" w:eastAsia="Times New Roman" w:hAnsiTheme="majorHAnsi" w:cs="Times New Roman"/>
                <w:b/>
                <w:color w:val="000000"/>
                <w:lang w:eastAsia="nl-NL"/>
              </w:rPr>
            </w:pPr>
            <w:r w:rsidRPr="005E31F9">
              <w:rPr>
                <w:rFonts w:asciiTheme="majorHAnsi" w:hAnsiTheme="majorHAnsi"/>
                <w:b/>
              </w:rPr>
              <w:t>Vaststellen vakantierooster 2017-2018</w:t>
            </w:r>
            <w:bookmarkStart w:id="0" w:name="_GoBack"/>
            <w:bookmarkEnd w:id="0"/>
          </w:p>
        </w:tc>
      </w:tr>
      <w:tr w:rsidR="002C7847" w:rsidRPr="000A286B" w:rsidTr="002C7847">
        <w:trPr>
          <w:trHeight w:val="363"/>
        </w:trPr>
        <w:tc>
          <w:tcPr>
            <w:tcW w:w="14406" w:type="dxa"/>
            <w:shd w:val="clear" w:color="auto" w:fill="auto"/>
          </w:tcPr>
          <w:p w:rsidR="002C7847" w:rsidRPr="005E31F9" w:rsidRDefault="008C517B" w:rsidP="002254B7">
            <w:pPr>
              <w:rPr>
                <w:rFonts w:asciiTheme="majorHAnsi" w:eastAsia="Times New Roman" w:hAnsiTheme="majorHAnsi" w:cs="Times New Roman"/>
                <w:color w:val="000000"/>
                <w:lang w:eastAsia="nl-NL"/>
              </w:rPr>
            </w:pPr>
            <w:r w:rsidRPr="005E31F9">
              <w:rPr>
                <w:rFonts w:asciiTheme="majorHAnsi" w:hAnsiTheme="majorHAnsi"/>
              </w:rPr>
              <w:t xml:space="preserve">Deze is vastgesteld zoals deze stond. Wij gaan mee met alle basisscholen in de gemeente Woudrichem en Werkendam. </w:t>
            </w:r>
            <w:r w:rsidRPr="005E31F9">
              <w:rPr>
                <w:rFonts w:asciiTheme="majorHAnsi" w:hAnsiTheme="majorHAnsi"/>
              </w:rPr>
              <w:br/>
              <w:t xml:space="preserve">Vraag is alleen hoe het zit met de Hemelvaart. Die valt nu in de meivakantie. En hoe zit dit met de vrijdag na Hemelvaart? Krijgen we deze twee dagen nog extra vrij? </w:t>
            </w:r>
            <w:r w:rsidRPr="005E31F9">
              <w:rPr>
                <w:rFonts w:asciiTheme="majorHAnsi" w:hAnsiTheme="majorHAnsi"/>
                <w:b/>
              </w:rPr>
              <w:t>Stephan bekijkt het rekenmodel en stuurt dit ons door.</w:t>
            </w:r>
            <w:r w:rsidRPr="005E31F9">
              <w:rPr>
                <w:rFonts w:asciiTheme="majorHAnsi" w:hAnsiTheme="majorHAnsi"/>
              </w:rPr>
              <w:t xml:space="preserve"> </w:t>
            </w:r>
            <w:r w:rsidRPr="005E31F9">
              <w:rPr>
                <w:rFonts w:asciiTheme="majorHAnsi" w:hAnsiTheme="majorHAnsi"/>
              </w:rPr>
              <w:br/>
              <w:t xml:space="preserve">Waarom zien we geen continuïteit terug tussen basisscholen en middelbare scholen uit de regio? </w:t>
            </w:r>
            <w:r w:rsidRPr="005E31F9">
              <w:rPr>
                <w:rFonts w:asciiTheme="majorHAnsi" w:hAnsiTheme="majorHAnsi"/>
                <w:b/>
              </w:rPr>
              <w:t>Stephan koppelt dit terug.</w:t>
            </w:r>
            <w:r w:rsidRPr="005E31F9">
              <w:rPr>
                <w:rFonts w:asciiTheme="majorHAnsi" w:hAnsiTheme="majorHAnsi"/>
              </w:rPr>
              <w:t xml:space="preserve">  </w:t>
            </w:r>
          </w:p>
        </w:tc>
      </w:tr>
      <w:tr w:rsidR="002C7847" w:rsidRPr="000A286B" w:rsidTr="003C04CC">
        <w:trPr>
          <w:trHeight w:val="363"/>
        </w:trPr>
        <w:tc>
          <w:tcPr>
            <w:tcW w:w="14406" w:type="dxa"/>
            <w:shd w:val="clear" w:color="auto" w:fill="DDD9C3" w:themeFill="background2" w:themeFillShade="E6"/>
          </w:tcPr>
          <w:p w:rsidR="002C7847" w:rsidRPr="005E31F9" w:rsidRDefault="008C517B" w:rsidP="002C7847">
            <w:pPr>
              <w:spacing w:after="0" w:line="240" w:lineRule="auto"/>
              <w:rPr>
                <w:rFonts w:asciiTheme="majorHAnsi" w:eastAsia="Times New Roman" w:hAnsiTheme="majorHAnsi" w:cs="Times New Roman"/>
                <w:b/>
                <w:color w:val="000000"/>
                <w:lang w:eastAsia="nl-NL"/>
              </w:rPr>
            </w:pPr>
            <w:r w:rsidRPr="005E31F9">
              <w:rPr>
                <w:rFonts w:asciiTheme="majorHAnsi" w:hAnsiTheme="majorHAnsi"/>
                <w:b/>
              </w:rPr>
              <w:lastRenderedPageBreak/>
              <w:t>Formatie Ravelijn/Almgaard</w:t>
            </w:r>
          </w:p>
        </w:tc>
      </w:tr>
      <w:tr w:rsidR="009B393C" w:rsidRPr="000A286B" w:rsidTr="009B393C">
        <w:trPr>
          <w:trHeight w:val="363"/>
        </w:trPr>
        <w:tc>
          <w:tcPr>
            <w:tcW w:w="14406" w:type="dxa"/>
            <w:shd w:val="clear" w:color="auto" w:fill="auto"/>
          </w:tcPr>
          <w:p w:rsidR="00EC437C" w:rsidRPr="005E31F9" w:rsidRDefault="008C517B" w:rsidP="00C75982">
            <w:pPr>
              <w:shd w:val="clear" w:color="auto" w:fill="FFFFFF" w:themeFill="background1"/>
              <w:spacing w:after="0" w:line="240" w:lineRule="auto"/>
              <w:contextualSpacing/>
              <w:rPr>
                <w:rFonts w:asciiTheme="majorHAnsi" w:hAnsiTheme="majorHAnsi"/>
              </w:rPr>
            </w:pPr>
            <w:r w:rsidRPr="005E31F9">
              <w:rPr>
                <w:rFonts w:asciiTheme="majorHAnsi" w:hAnsiTheme="majorHAnsi"/>
              </w:rPr>
              <w:t>Ravelijn: Formatie is rond</w:t>
            </w:r>
            <w:r w:rsidRPr="005E31F9">
              <w:rPr>
                <w:rFonts w:asciiTheme="majorHAnsi" w:hAnsiTheme="majorHAnsi"/>
              </w:rPr>
              <w:br/>
              <w:t>Almgaard: Jacco gaat zwangerschapsverlof van Ariette invullen. Daisy heeft zich helaas moeten terugtrekken voor de 3 dagen in de bovenbouw. Er is meteen een vacature uitgegaan.</w:t>
            </w:r>
            <w:r w:rsidRPr="005E31F9">
              <w:rPr>
                <w:rFonts w:asciiTheme="majorHAnsi" w:hAnsiTheme="majorHAnsi"/>
              </w:rPr>
              <w:br/>
            </w:r>
          </w:p>
          <w:p w:rsidR="008C517B" w:rsidRPr="005E31F9" w:rsidRDefault="008C517B" w:rsidP="008C517B">
            <w:pPr>
              <w:rPr>
                <w:rFonts w:asciiTheme="majorHAnsi" w:hAnsiTheme="majorHAnsi"/>
                <w:b/>
              </w:rPr>
            </w:pPr>
            <w:r w:rsidRPr="005E31F9">
              <w:rPr>
                <w:rFonts w:asciiTheme="majorHAnsi" w:hAnsiTheme="majorHAnsi"/>
                <w:b/>
              </w:rPr>
              <w:t xml:space="preserve">PMR gaat akkoord met de plannen zoals deze er nu liggen. </w:t>
            </w:r>
            <w:r w:rsidRPr="005E31F9">
              <w:rPr>
                <w:rFonts w:asciiTheme="majorHAnsi" w:hAnsiTheme="majorHAnsi"/>
                <w:b/>
              </w:rPr>
              <w:br/>
              <w:t xml:space="preserve">Graag in 2018/2019 rekening houden met de groep 6. </w:t>
            </w:r>
          </w:p>
          <w:p w:rsidR="008C517B" w:rsidRPr="005E31F9" w:rsidRDefault="008C517B" w:rsidP="00C75982">
            <w:pPr>
              <w:shd w:val="clear" w:color="auto" w:fill="FFFFFF" w:themeFill="background1"/>
              <w:spacing w:after="0" w:line="240" w:lineRule="auto"/>
              <w:contextualSpacing/>
              <w:rPr>
                <w:rFonts w:asciiTheme="majorHAnsi" w:eastAsia="Times New Roman" w:hAnsiTheme="majorHAnsi" w:cs="Times New Roman"/>
                <w:color w:val="000000"/>
                <w:lang w:eastAsia="nl-NL"/>
              </w:rPr>
            </w:pPr>
          </w:p>
        </w:tc>
      </w:tr>
      <w:tr w:rsidR="009B393C" w:rsidRPr="000A286B" w:rsidTr="003C04CC">
        <w:trPr>
          <w:trHeight w:val="363"/>
        </w:trPr>
        <w:tc>
          <w:tcPr>
            <w:tcW w:w="14406" w:type="dxa"/>
            <w:shd w:val="clear" w:color="auto" w:fill="DDD9C3" w:themeFill="background2" w:themeFillShade="E6"/>
          </w:tcPr>
          <w:p w:rsidR="009B393C" w:rsidRPr="005E31F9" w:rsidRDefault="008C517B" w:rsidP="002C7847">
            <w:pPr>
              <w:spacing w:after="0" w:line="240" w:lineRule="auto"/>
              <w:rPr>
                <w:rFonts w:asciiTheme="majorHAnsi" w:eastAsia="Times New Roman" w:hAnsiTheme="majorHAnsi" w:cs="Times New Roman"/>
                <w:b/>
                <w:color w:val="000000"/>
                <w:lang w:eastAsia="nl-NL"/>
              </w:rPr>
            </w:pPr>
            <w:r w:rsidRPr="005E31F9">
              <w:rPr>
                <w:rFonts w:asciiTheme="majorHAnsi" w:eastAsia="Times New Roman" w:hAnsiTheme="majorHAnsi" w:cs="Times New Roman"/>
                <w:b/>
                <w:color w:val="000000"/>
                <w:lang w:eastAsia="nl-NL"/>
              </w:rPr>
              <w:t>Schoolgids</w:t>
            </w:r>
          </w:p>
        </w:tc>
      </w:tr>
      <w:tr w:rsidR="009B393C" w:rsidRPr="000A286B" w:rsidTr="00984E5A">
        <w:trPr>
          <w:trHeight w:val="557"/>
        </w:trPr>
        <w:tc>
          <w:tcPr>
            <w:tcW w:w="14406" w:type="dxa"/>
            <w:shd w:val="clear" w:color="auto" w:fill="auto"/>
          </w:tcPr>
          <w:p w:rsidR="008C517B" w:rsidRPr="005E31F9" w:rsidRDefault="008C517B" w:rsidP="008C517B">
            <w:pPr>
              <w:rPr>
                <w:rFonts w:asciiTheme="majorHAnsi" w:hAnsiTheme="majorHAnsi"/>
              </w:rPr>
            </w:pPr>
            <w:r w:rsidRPr="005E31F9">
              <w:rPr>
                <w:rFonts w:asciiTheme="majorHAnsi" w:hAnsiTheme="majorHAnsi"/>
              </w:rPr>
              <w:t>Ravelijn: Hij is nog niet klaar. Sanne is nog druk met het hoofdstuk over zorg en Stephan wil binnen de visie nog het een en ander aanpassen. Stephan mailt hem door als deze af is, zodat de MR nog wel een akkoord kan geven.</w:t>
            </w:r>
          </w:p>
          <w:p w:rsidR="008C517B" w:rsidRPr="005E31F9" w:rsidRDefault="008C517B" w:rsidP="008C517B">
            <w:pPr>
              <w:rPr>
                <w:rFonts w:asciiTheme="majorHAnsi" w:hAnsiTheme="majorHAnsi"/>
                <w:b/>
              </w:rPr>
            </w:pPr>
            <w:r w:rsidRPr="005E31F9">
              <w:rPr>
                <w:rFonts w:asciiTheme="majorHAnsi" w:hAnsiTheme="majorHAnsi"/>
              </w:rPr>
              <w:br/>
              <w:t xml:space="preserve">Almgaard: Deze is af.  Wat nog aangepast moet worden is het feit dat we in groep 7 geen entreetoets meer gaan afnemen. Het neemt veel tijd in beslag, frustreert kinderen en is moeilijk om te rekenen naar LVS. </w:t>
            </w:r>
          </w:p>
          <w:p w:rsidR="00C75982" w:rsidRPr="005E31F9" w:rsidRDefault="001F2B4B" w:rsidP="008C517B">
            <w:pPr>
              <w:spacing w:after="0" w:line="240" w:lineRule="auto"/>
              <w:rPr>
                <w:rFonts w:asciiTheme="majorHAnsi" w:eastAsia="Times New Roman" w:hAnsiTheme="majorHAnsi" w:cs="Times New Roman"/>
                <w:b/>
                <w:color w:val="000000"/>
                <w:lang w:eastAsia="nl-NL"/>
              </w:rPr>
            </w:pPr>
            <w:r w:rsidRPr="005E31F9">
              <w:rPr>
                <w:rFonts w:asciiTheme="majorHAnsi" w:hAnsiTheme="majorHAnsi"/>
                <w:b/>
              </w:rPr>
              <w:t>De schoolgids van de Almgaard</w:t>
            </w:r>
            <w:r w:rsidR="008C517B" w:rsidRPr="005E31F9">
              <w:rPr>
                <w:rFonts w:asciiTheme="majorHAnsi" w:hAnsiTheme="majorHAnsi"/>
                <w:b/>
              </w:rPr>
              <w:t xml:space="preserve"> wordt nu goedgekeurd door de MR. </w:t>
            </w:r>
          </w:p>
        </w:tc>
      </w:tr>
      <w:tr w:rsidR="009B393C" w:rsidRPr="000A286B" w:rsidTr="003C04CC">
        <w:trPr>
          <w:trHeight w:val="363"/>
        </w:trPr>
        <w:tc>
          <w:tcPr>
            <w:tcW w:w="14406" w:type="dxa"/>
            <w:shd w:val="clear" w:color="auto" w:fill="DDD9C3" w:themeFill="background2" w:themeFillShade="E6"/>
          </w:tcPr>
          <w:p w:rsidR="009B393C" w:rsidRPr="005E31F9" w:rsidRDefault="001F2B4B" w:rsidP="002C7847">
            <w:pPr>
              <w:spacing w:after="0" w:line="240" w:lineRule="auto"/>
              <w:rPr>
                <w:rFonts w:asciiTheme="majorHAnsi" w:eastAsia="Times New Roman" w:hAnsiTheme="majorHAnsi" w:cs="Times New Roman"/>
                <w:b/>
                <w:color w:val="000000"/>
                <w:lang w:eastAsia="nl-NL"/>
              </w:rPr>
            </w:pPr>
            <w:r w:rsidRPr="005E31F9">
              <w:rPr>
                <w:rFonts w:asciiTheme="majorHAnsi" w:hAnsiTheme="majorHAnsi"/>
                <w:b/>
              </w:rPr>
              <w:t>MR volgend jaar. Hoe gaan we de MR volgend jaar vormgeven?</w:t>
            </w:r>
          </w:p>
        </w:tc>
      </w:tr>
      <w:tr w:rsidR="009B393C" w:rsidRPr="000A286B" w:rsidTr="009B393C">
        <w:trPr>
          <w:trHeight w:val="363"/>
        </w:trPr>
        <w:tc>
          <w:tcPr>
            <w:tcW w:w="14406" w:type="dxa"/>
            <w:shd w:val="clear" w:color="auto" w:fill="auto"/>
          </w:tcPr>
          <w:p w:rsidR="001F2B4B" w:rsidRPr="005E31F9" w:rsidRDefault="001F2B4B" w:rsidP="001F2B4B">
            <w:pPr>
              <w:rPr>
                <w:rFonts w:asciiTheme="majorHAnsi" w:hAnsiTheme="majorHAnsi"/>
              </w:rPr>
            </w:pPr>
            <w:r w:rsidRPr="005E31F9">
              <w:rPr>
                <w:rFonts w:asciiTheme="majorHAnsi" w:hAnsiTheme="majorHAnsi"/>
              </w:rPr>
              <w:t xml:space="preserve">Idee vanuit de teams: een aantal gezamenlijke MR vergaderingen en wat deelvergaderingen. </w:t>
            </w:r>
            <w:r w:rsidRPr="005E31F9">
              <w:rPr>
                <w:rFonts w:asciiTheme="majorHAnsi" w:hAnsiTheme="majorHAnsi"/>
              </w:rPr>
              <w:br/>
              <w:t xml:space="preserve">Is het handig? Er moeten 2 voorzitters, 2 notulisten gaan komen. Er komt veel bij kijken. </w:t>
            </w:r>
          </w:p>
          <w:p w:rsidR="001F2B4B" w:rsidRPr="005E31F9" w:rsidRDefault="001F2B4B" w:rsidP="001F2B4B">
            <w:pPr>
              <w:rPr>
                <w:rFonts w:asciiTheme="majorHAnsi" w:hAnsiTheme="majorHAnsi"/>
                <w:b/>
              </w:rPr>
            </w:pPr>
            <w:r w:rsidRPr="005E31F9">
              <w:rPr>
                <w:rFonts w:asciiTheme="majorHAnsi" w:hAnsiTheme="majorHAnsi"/>
                <w:b/>
              </w:rPr>
              <w:t xml:space="preserve">We besluiten het te laten voor wat het is. </w:t>
            </w:r>
          </w:p>
          <w:p w:rsidR="00C75982" w:rsidRPr="005E31F9" w:rsidRDefault="001F2B4B" w:rsidP="001F2B4B">
            <w:pPr>
              <w:spacing w:line="240" w:lineRule="auto"/>
              <w:rPr>
                <w:rFonts w:asciiTheme="majorHAnsi" w:eastAsia="Times New Roman" w:hAnsiTheme="majorHAnsi" w:cs="Times New Roman"/>
                <w:color w:val="000000"/>
                <w:lang w:eastAsia="nl-NL"/>
              </w:rPr>
            </w:pPr>
            <w:r w:rsidRPr="005E31F9">
              <w:rPr>
                <w:rFonts w:asciiTheme="majorHAnsi" w:hAnsiTheme="majorHAnsi"/>
              </w:rPr>
              <w:t xml:space="preserve">Elise gaat Ariette vervangen tot aan de Kerst. Corné notuleert. Ariette neemt dit na de Kerst gewoon over. </w:t>
            </w:r>
            <w:r w:rsidRPr="005E31F9">
              <w:rPr>
                <w:rFonts w:asciiTheme="majorHAnsi" w:hAnsiTheme="majorHAnsi"/>
              </w:rPr>
              <w:br/>
            </w:r>
          </w:p>
        </w:tc>
      </w:tr>
      <w:tr w:rsidR="009B393C" w:rsidRPr="000A286B" w:rsidTr="003C04CC">
        <w:trPr>
          <w:trHeight w:val="363"/>
        </w:trPr>
        <w:tc>
          <w:tcPr>
            <w:tcW w:w="14406" w:type="dxa"/>
            <w:shd w:val="clear" w:color="auto" w:fill="DDD9C3" w:themeFill="background2" w:themeFillShade="E6"/>
          </w:tcPr>
          <w:p w:rsidR="009B393C" w:rsidRPr="005E31F9" w:rsidRDefault="001F2B4B" w:rsidP="002C7847">
            <w:pPr>
              <w:spacing w:after="0" w:line="240" w:lineRule="auto"/>
              <w:rPr>
                <w:rFonts w:asciiTheme="majorHAnsi" w:eastAsia="Times New Roman" w:hAnsiTheme="majorHAnsi" w:cs="Times New Roman"/>
                <w:b/>
                <w:color w:val="000000"/>
                <w:lang w:eastAsia="nl-NL"/>
              </w:rPr>
            </w:pPr>
            <w:r w:rsidRPr="005E31F9">
              <w:rPr>
                <w:rFonts w:asciiTheme="majorHAnsi" w:hAnsiTheme="majorHAnsi"/>
                <w:b/>
              </w:rPr>
              <w:t>Schoolplannen/jaarplannen. Welke activiteiten zijn nu aan bod geweest en wat staat er op het programma voor komend jaar?</w:t>
            </w:r>
          </w:p>
        </w:tc>
      </w:tr>
      <w:tr w:rsidR="009B393C" w:rsidRPr="000A286B" w:rsidTr="009B393C">
        <w:trPr>
          <w:trHeight w:val="363"/>
        </w:trPr>
        <w:tc>
          <w:tcPr>
            <w:tcW w:w="14406" w:type="dxa"/>
            <w:shd w:val="clear" w:color="auto" w:fill="auto"/>
          </w:tcPr>
          <w:p w:rsidR="009B393C" w:rsidRPr="005E31F9" w:rsidRDefault="001F2B4B" w:rsidP="00984E5A">
            <w:pPr>
              <w:spacing w:after="0" w:line="240" w:lineRule="auto"/>
              <w:rPr>
                <w:rFonts w:asciiTheme="majorHAnsi" w:eastAsia="Times New Roman" w:hAnsiTheme="majorHAnsi" w:cs="Times New Roman"/>
                <w:color w:val="000000"/>
                <w:lang w:eastAsia="nl-NL"/>
              </w:rPr>
            </w:pPr>
            <w:r w:rsidRPr="005E31F9">
              <w:rPr>
                <w:rFonts w:asciiTheme="majorHAnsi" w:hAnsiTheme="majorHAnsi"/>
              </w:rPr>
              <w:t xml:space="preserve">Ravelijn: Komend schooljaar;  </w:t>
            </w:r>
            <w:proofErr w:type="spellStart"/>
            <w:r w:rsidRPr="005E31F9">
              <w:rPr>
                <w:rFonts w:asciiTheme="majorHAnsi" w:hAnsiTheme="majorHAnsi"/>
              </w:rPr>
              <w:t>Scol</w:t>
            </w:r>
            <w:proofErr w:type="spellEnd"/>
            <w:r w:rsidRPr="005E31F9">
              <w:rPr>
                <w:rFonts w:asciiTheme="majorHAnsi" w:hAnsiTheme="majorHAnsi"/>
              </w:rPr>
              <w:t>/Rots en Water (bestuur wil ons graag als Kanjerschool zien aangezien de andere scholen ook Kanjerscholen zijn, maar komend jaar zal dit nog niet het geval zijn. teams van Ravelijn en Almgaard hebben geen goed gevoel bij Kanjermethode.)</w:t>
            </w:r>
            <w:r w:rsidRPr="005E31F9">
              <w:rPr>
                <w:rFonts w:asciiTheme="majorHAnsi" w:hAnsiTheme="majorHAnsi"/>
              </w:rPr>
              <w:br/>
              <w:t xml:space="preserve">Op het Ravelijn wordt nog bekeken waar vooral de urgentie gaat komen. </w:t>
            </w:r>
            <w:r w:rsidRPr="005E31F9">
              <w:rPr>
                <w:rFonts w:asciiTheme="majorHAnsi" w:hAnsiTheme="majorHAnsi"/>
              </w:rPr>
              <w:br/>
              <w:t>Plan van de Almgaard is al ingekort op urgentie. Alles wat daar wordt genoemd wordt ook gedaan.</w:t>
            </w:r>
          </w:p>
        </w:tc>
      </w:tr>
      <w:tr w:rsidR="003C04CC" w:rsidRPr="000A286B" w:rsidTr="003C04CC">
        <w:trPr>
          <w:trHeight w:val="363"/>
        </w:trPr>
        <w:tc>
          <w:tcPr>
            <w:tcW w:w="14406" w:type="dxa"/>
            <w:shd w:val="clear" w:color="auto" w:fill="DDD9C3" w:themeFill="background2" w:themeFillShade="E6"/>
          </w:tcPr>
          <w:p w:rsidR="003C04CC" w:rsidRPr="003C04CC" w:rsidRDefault="001F2B4B" w:rsidP="003C04CC">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 xml:space="preserve">Wat verder nog ter tafel komt. </w:t>
            </w:r>
          </w:p>
        </w:tc>
      </w:tr>
      <w:tr w:rsidR="003C04CC" w:rsidRPr="000A286B" w:rsidTr="003C04CC">
        <w:trPr>
          <w:trHeight w:val="363"/>
        </w:trPr>
        <w:tc>
          <w:tcPr>
            <w:tcW w:w="14406" w:type="dxa"/>
            <w:shd w:val="clear" w:color="auto" w:fill="auto"/>
          </w:tcPr>
          <w:p w:rsidR="00984E5A" w:rsidRPr="002254B7" w:rsidRDefault="001F2B4B" w:rsidP="002254B7">
            <w:p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lastRenderedPageBreak/>
              <w:t>Anita heeft ge</w:t>
            </w:r>
            <w:r w:rsidR="005E31F9">
              <w:rPr>
                <w:rFonts w:asciiTheme="majorHAnsi" w:eastAsia="Times New Roman" w:hAnsiTheme="majorHAnsi" w:cs="Times New Roman"/>
                <w:color w:val="000000"/>
                <w:lang w:eastAsia="nl-NL"/>
              </w:rPr>
              <w:t xml:space="preserve">zien dat ieder personeelslid in de MR 60 uur zou moeten krijgen op zijn/haar takenbrief. </w:t>
            </w:r>
          </w:p>
        </w:tc>
      </w:tr>
      <w:tr w:rsidR="00984E5A" w:rsidRPr="000A286B" w:rsidTr="005E31F9">
        <w:trPr>
          <w:trHeight w:val="363"/>
        </w:trPr>
        <w:tc>
          <w:tcPr>
            <w:tcW w:w="14406" w:type="dxa"/>
            <w:shd w:val="clear" w:color="auto" w:fill="C4BC96" w:themeFill="background2" w:themeFillShade="BF"/>
          </w:tcPr>
          <w:p w:rsidR="00984E5A" w:rsidRPr="00984E5A" w:rsidRDefault="005E31F9" w:rsidP="00984E5A">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Ingekomen stukken</w:t>
            </w:r>
          </w:p>
        </w:tc>
      </w:tr>
      <w:tr w:rsidR="00984E5A" w:rsidRPr="000A286B" w:rsidTr="005E31F9">
        <w:trPr>
          <w:trHeight w:val="363"/>
        </w:trPr>
        <w:tc>
          <w:tcPr>
            <w:tcW w:w="14406" w:type="dxa"/>
            <w:shd w:val="clear" w:color="auto" w:fill="auto"/>
          </w:tcPr>
          <w:p w:rsidR="00984E5A" w:rsidRPr="006D4200" w:rsidRDefault="005E31F9" w:rsidP="005E31F9">
            <w:pPr>
              <w:contextualSpacing/>
              <w:rPr>
                <w:rFonts w:ascii="Calibri" w:eastAsia="Times New Roman" w:hAnsi="Calibri" w:cs="Times New Roman"/>
                <w:b/>
                <w:color w:val="000000"/>
                <w:lang w:eastAsia="nl-NL"/>
              </w:rPr>
            </w:pPr>
            <w:r>
              <w:rPr>
                <w:rFonts w:ascii="Calibri" w:eastAsia="Times New Roman" w:hAnsi="Calibri" w:cs="Times New Roman"/>
                <w:b/>
                <w:lang w:eastAsia="nl-NL"/>
              </w:rPr>
              <w:t>-</w:t>
            </w:r>
          </w:p>
        </w:tc>
      </w:tr>
      <w:tr w:rsidR="005E31F9" w:rsidRPr="000A286B" w:rsidTr="005E31F9">
        <w:trPr>
          <w:trHeight w:val="363"/>
        </w:trPr>
        <w:tc>
          <w:tcPr>
            <w:tcW w:w="14406" w:type="dxa"/>
            <w:shd w:val="clear" w:color="auto" w:fill="C4BC96" w:themeFill="background2" w:themeFillShade="BF"/>
          </w:tcPr>
          <w:p w:rsidR="005E31F9" w:rsidRDefault="005E31F9" w:rsidP="005E31F9">
            <w:pPr>
              <w:contextualSpacing/>
              <w:rPr>
                <w:rFonts w:ascii="Calibri" w:eastAsia="Times New Roman" w:hAnsi="Calibri" w:cs="Times New Roman"/>
                <w:b/>
                <w:lang w:eastAsia="nl-NL"/>
              </w:rPr>
            </w:pPr>
            <w:r>
              <w:rPr>
                <w:rFonts w:ascii="Calibri" w:eastAsia="Times New Roman" w:hAnsi="Calibri" w:cs="Times New Roman"/>
                <w:b/>
                <w:lang w:eastAsia="nl-NL"/>
              </w:rPr>
              <w:t>Voorgaande notulen</w:t>
            </w:r>
          </w:p>
        </w:tc>
      </w:tr>
      <w:tr w:rsidR="005E31F9" w:rsidRPr="000A286B" w:rsidTr="005E31F9">
        <w:trPr>
          <w:trHeight w:val="363"/>
        </w:trPr>
        <w:tc>
          <w:tcPr>
            <w:tcW w:w="14406" w:type="dxa"/>
            <w:shd w:val="clear" w:color="auto" w:fill="auto"/>
          </w:tcPr>
          <w:p w:rsidR="005E31F9" w:rsidRPr="005E31F9" w:rsidRDefault="005E31F9" w:rsidP="005E31F9">
            <w:pPr>
              <w:contextualSpacing/>
              <w:rPr>
                <w:rFonts w:ascii="Calibri" w:eastAsia="Times New Roman" w:hAnsi="Calibri" w:cs="Times New Roman"/>
                <w:lang w:eastAsia="nl-NL"/>
              </w:rPr>
            </w:pPr>
            <w:r w:rsidRPr="005E31F9">
              <w:rPr>
                <w:rFonts w:ascii="Calibri" w:eastAsia="Times New Roman" w:hAnsi="Calibri" w:cs="Times New Roman"/>
                <w:lang w:eastAsia="nl-NL"/>
              </w:rPr>
              <w:t xml:space="preserve">Deze is goedgekeurd en kan op de website worden geplaatst. </w:t>
            </w:r>
          </w:p>
        </w:tc>
      </w:tr>
      <w:tr w:rsidR="005E31F9" w:rsidRPr="000A286B" w:rsidTr="005E31F9">
        <w:trPr>
          <w:trHeight w:val="363"/>
        </w:trPr>
        <w:tc>
          <w:tcPr>
            <w:tcW w:w="14406" w:type="dxa"/>
            <w:shd w:val="clear" w:color="auto" w:fill="C4BC96" w:themeFill="background2" w:themeFillShade="BF"/>
          </w:tcPr>
          <w:p w:rsidR="005E31F9" w:rsidRDefault="005E31F9" w:rsidP="005E31F9">
            <w:pPr>
              <w:contextualSpacing/>
              <w:rPr>
                <w:rFonts w:ascii="Calibri" w:eastAsia="Times New Roman" w:hAnsi="Calibri" w:cs="Times New Roman"/>
                <w:b/>
                <w:lang w:eastAsia="nl-NL"/>
              </w:rPr>
            </w:pPr>
            <w:r>
              <w:rPr>
                <w:rFonts w:ascii="Calibri" w:eastAsia="Times New Roman" w:hAnsi="Calibri" w:cs="Times New Roman"/>
                <w:b/>
                <w:lang w:eastAsia="nl-NL"/>
              </w:rPr>
              <w:t>Activiteitenplan MR 2017-2018</w:t>
            </w:r>
          </w:p>
        </w:tc>
      </w:tr>
      <w:tr w:rsidR="005E31F9" w:rsidRPr="000A286B" w:rsidTr="005E31F9">
        <w:trPr>
          <w:trHeight w:val="363"/>
        </w:trPr>
        <w:tc>
          <w:tcPr>
            <w:tcW w:w="14406" w:type="dxa"/>
            <w:shd w:val="clear" w:color="auto" w:fill="auto"/>
          </w:tcPr>
          <w:p w:rsidR="005E31F9" w:rsidRPr="005E31F9" w:rsidRDefault="005E31F9" w:rsidP="005E31F9">
            <w:pPr>
              <w:contextualSpacing/>
              <w:rPr>
                <w:rFonts w:ascii="Calibri" w:eastAsia="Times New Roman" w:hAnsi="Calibri" w:cs="Times New Roman"/>
                <w:lang w:eastAsia="nl-NL"/>
              </w:rPr>
            </w:pPr>
            <w:r w:rsidRPr="005E31F9">
              <w:rPr>
                <w:rFonts w:ascii="Calibri" w:eastAsia="Times New Roman" w:hAnsi="Calibri" w:cs="Times New Roman"/>
                <w:lang w:eastAsia="nl-NL"/>
              </w:rPr>
              <w:t>Corné heeft deze aangepast en is doorgenomen in de MR. Corné zal alleen nog de data voor de vergaderingen van volgend schooljaar doorgeven.</w:t>
            </w:r>
          </w:p>
        </w:tc>
      </w:tr>
      <w:tr w:rsidR="005E31F9" w:rsidRPr="000A286B" w:rsidTr="005E31F9">
        <w:trPr>
          <w:trHeight w:val="363"/>
        </w:trPr>
        <w:tc>
          <w:tcPr>
            <w:tcW w:w="14406" w:type="dxa"/>
            <w:shd w:val="clear" w:color="auto" w:fill="C4BC96" w:themeFill="background2" w:themeFillShade="BF"/>
          </w:tcPr>
          <w:p w:rsidR="005E31F9" w:rsidRDefault="005E31F9" w:rsidP="005E31F9">
            <w:pPr>
              <w:contextualSpacing/>
              <w:rPr>
                <w:rFonts w:ascii="Calibri" w:eastAsia="Times New Roman" w:hAnsi="Calibri" w:cs="Times New Roman"/>
                <w:b/>
                <w:lang w:eastAsia="nl-NL"/>
              </w:rPr>
            </w:pPr>
            <w:r>
              <w:rPr>
                <w:rFonts w:ascii="Calibri" w:eastAsia="Times New Roman" w:hAnsi="Calibri" w:cs="Times New Roman"/>
                <w:b/>
                <w:lang w:eastAsia="nl-NL"/>
              </w:rPr>
              <w:t>Rondvraag</w:t>
            </w:r>
          </w:p>
        </w:tc>
      </w:tr>
      <w:tr w:rsidR="005E31F9" w:rsidRPr="000A286B" w:rsidTr="00F53FEB">
        <w:trPr>
          <w:trHeight w:val="363"/>
        </w:trPr>
        <w:tc>
          <w:tcPr>
            <w:tcW w:w="14406" w:type="dxa"/>
            <w:tcBorders>
              <w:bottom w:val="single" w:sz="4" w:space="0" w:color="auto"/>
            </w:tcBorders>
            <w:shd w:val="clear" w:color="auto" w:fill="auto"/>
          </w:tcPr>
          <w:p w:rsidR="005E31F9" w:rsidRDefault="005E31F9" w:rsidP="005E31F9">
            <w:pPr>
              <w:contextualSpacing/>
              <w:rPr>
                <w:rFonts w:ascii="Calibri" w:eastAsia="Times New Roman" w:hAnsi="Calibri" w:cs="Times New Roman"/>
                <w:b/>
                <w:lang w:eastAsia="nl-NL"/>
              </w:rPr>
            </w:pPr>
            <w:r>
              <w:rPr>
                <w:rFonts w:ascii="Calibri" w:eastAsia="Times New Roman" w:hAnsi="Calibri" w:cs="Times New Roman"/>
                <w:b/>
                <w:lang w:eastAsia="nl-NL"/>
              </w:rPr>
              <w:t>-</w:t>
            </w:r>
          </w:p>
        </w:tc>
      </w:tr>
    </w:tbl>
    <w:p w:rsidR="00A22A36" w:rsidRPr="00A22A36" w:rsidRDefault="00A22A36" w:rsidP="007244B8">
      <w:pPr>
        <w:shd w:val="clear" w:color="auto" w:fill="FFFFFF" w:themeFill="background1"/>
        <w:rPr>
          <w:rFonts w:asciiTheme="majorHAnsi" w:hAnsiTheme="majorHAnsi"/>
          <w:b/>
        </w:rPr>
      </w:pPr>
    </w:p>
    <w:sectPr w:rsidR="00A22A36" w:rsidRPr="00A22A36" w:rsidSect="002C7847">
      <w:pgSz w:w="16840" w:h="1190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E89"/>
    <w:multiLevelType w:val="hybridMultilevel"/>
    <w:tmpl w:val="966E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E64E2"/>
    <w:multiLevelType w:val="hybridMultilevel"/>
    <w:tmpl w:val="DB90E5AC"/>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24086"/>
    <w:multiLevelType w:val="hybridMultilevel"/>
    <w:tmpl w:val="14706BD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456D"/>
    <w:multiLevelType w:val="hybridMultilevel"/>
    <w:tmpl w:val="E7C406B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07E31"/>
    <w:multiLevelType w:val="hybridMultilevel"/>
    <w:tmpl w:val="FDB8340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B5CE9"/>
    <w:multiLevelType w:val="hybridMultilevel"/>
    <w:tmpl w:val="094E6E92"/>
    <w:lvl w:ilvl="0" w:tplc="18447084">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6193A"/>
    <w:multiLevelType w:val="hybridMultilevel"/>
    <w:tmpl w:val="1DC8D270"/>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C6715"/>
    <w:multiLevelType w:val="hybridMultilevel"/>
    <w:tmpl w:val="43D8091A"/>
    <w:lvl w:ilvl="0" w:tplc="2AF0AC58">
      <w:start w:val="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DC7E82"/>
    <w:multiLevelType w:val="hybridMultilevel"/>
    <w:tmpl w:val="58285E5C"/>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72D7C"/>
    <w:multiLevelType w:val="hybridMultilevel"/>
    <w:tmpl w:val="5E6CAE7E"/>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253E3"/>
    <w:multiLevelType w:val="hybridMultilevel"/>
    <w:tmpl w:val="C36A2BD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17D3B"/>
    <w:multiLevelType w:val="hybridMultilevel"/>
    <w:tmpl w:val="2B5839C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3CB21C5"/>
    <w:multiLevelType w:val="hybridMultilevel"/>
    <w:tmpl w:val="3724A9E2"/>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45CB5"/>
    <w:multiLevelType w:val="hybridMultilevel"/>
    <w:tmpl w:val="93C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D51BF"/>
    <w:multiLevelType w:val="hybridMultilevel"/>
    <w:tmpl w:val="90186576"/>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A7D99"/>
    <w:multiLevelType w:val="hybridMultilevel"/>
    <w:tmpl w:val="59BCDCC8"/>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714D0"/>
    <w:multiLevelType w:val="hybridMultilevel"/>
    <w:tmpl w:val="4F6E9CA8"/>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F5882"/>
    <w:multiLevelType w:val="hybridMultilevel"/>
    <w:tmpl w:val="54F0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D31FF"/>
    <w:multiLevelType w:val="hybridMultilevel"/>
    <w:tmpl w:val="6C8224D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B51B8"/>
    <w:multiLevelType w:val="hybridMultilevel"/>
    <w:tmpl w:val="8438CC8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6B22077"/>
    <w:multiLevelType w:val="hybridMultilevel"/>
    <w:tmpl w:val="4FBA06E2"/>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01856"/>
    <w:multiLevelType w:val="hybridMultilevel"/>
    <w:tmpl w:val="EA1CD5C4"/>
    <w:lvl w:ilvl="0" w:tplc="666000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C2BBD"/>
    <w:multiLevelType w:val="hybridMultilevel"/>
    <w:tmpl w:val="5AAE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04298"/>
    <w:multiLevelType w:val="hybridMultilevel"/>
    <w:tmpl w:val="839A4136"/>
    <w:lvl w:ilvl="0" w:tplc="8AAE9946">
      <w:start w:val="2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F20C9A"/>
    <w:multiLevelType w:val="hybridMultilevel"/>
    <w:tmpl w:val="374257A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F1022"/>
    <w:multiLevelType w:val="hybridMultilevel"/>
    <w:tmpl w:val="29784B64"/>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85BA9"/>
    <w:multiLevelType w:val="hybridMultilevel"/>
    <w:tmpl w:val="1F6268EE"/>
    <w:lvl w:ilvl="0" w:tplc="E3DE71EE">
      <w:start w:val="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448416B"/>
    <w:multiLevelType w:val="hybridMultilevel"/>
    <w:tmpl w:val="D152F356"/>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30937"/>
    <w:multiLevelType w:val="hybridMultilevel"/>
    <w:tmpl w:val="7348018A"/>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B4920"/>
    <w:multiLevelType w:val="hybridMultilevel"/>
    <w:tmpl w:val="FB78D02C"/>
    <w:lvl w:ilvl="0" w:tplc="F8A8D6DA">
      <w:start w:val="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
  </w:num>
  <w:num w:numId="4">
    <w:abstractNumId w:val="12"/>
  </w:num>
  <w:num w:numId="5">
    <w:abstractNumId w:val="2"/>
  </w:num>
  <w:num w:numId="6">
    <w:abstractNumId w:val="20"/>
  </w:num>
  <w:num w:numId="7">
    <w:abstractNumId w:val="5"/>
  </w:num>
  <w:num w:numId="8">
    <w:abstractNumId w:val="15"/>
  </w:num>
  <w:num w:numId="9">
    <w:abstractNumId w:val="16"/>
  </w:num>
  <w:num w:numId="10">
    <w:abstractNumId w:val="14"/>
  </w:num>
  <w:num w:numId="11">
    <w:abstractNumId w:val="1"/>
  </w:num>
  <w:num w:numId="12">
    <w:abstractNumId w:val="23"/>
  </w:num>
  <w:num w:numId="13">
    <w:abstractNumId w:val="13"/>
  </w:num>
  <w:num w:numId="14">
    <w:abstractNumId w:val="18"/>
  </w:num>
  <w:num w:numId="15">
    <w:abstractNumId w:val="21"/>
  </w:num>
  <w:num w:numId="16">
    <w:abstractNumId w:val="9"/>
  </w:num>
  <w:num w:numId="17">
    <w:abstractNumId w:val="25"/>
  </w:num>
  <w:num w:numId="18">
    <w:abstractNumId w:val="29"/>
  </w:num>
  <w:num w:numId="19">
    <w:abstractNumId w:val="0"/>
  </w:num>
  <w:num w:numId="20">
    <w:abstractNumId w:val="22"/>
  </w:num>
  <w:num w:numId="21">
    <w:abstractNumId w:val="24"/>
  </w:num>
  <w:num w:numId="22">
    <w:abstractNumId w:val="8"/>
  </w:num>
  <w:num w:numId="23">
    <w:abstractNumId w:val="28"/>
  </w:num>
  <w:num w:numId="24">
    <w:abstractNumId w:val="10"/>
  </w:num>
  <w:num w:numId="25">
    <w:abstractNumId w:val="17"/>
  </w:num>
  <w:num w:numId="26">
    <w:abstractNumId w:val="6"/>
  </w:num>
  <w:num w:numId="27">
    <w:abstractNumId w:val="26"/>
  </w:num>
  <w:num w:numId="28">
    <w:abstractNumId w:val="19"/>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useFELayout/>
  </w:compat>
  <w:rsids>
    <w:rsidRoot w:val="009E7932"/>
    <w:rsid w:val="000409ED"/>
    <w:rsid w:val="000A79F8"/>
    <w:rsid w:val="000B138B"/>
    <w:rsid w:val="000C34D6"/>
    <w:rsid w:val="000E09ED"/>
    <w:rsid w:val="00186AF0"/>
    <w:rsid w:val="001D1BC5"/>
    <w:rsid w:val="001F2B4B"/>
    <w:rsid w:val="002254B7"/>
    <w:rsid w:val="00263D07"/>
    <w:rsid w:val="002C7847"/>
    <w:rsid w:val="003609B3"/>
    <w:rsid w:val="003875A4"/>
    <w:rsid w:val="003C04CC"/>
    <w:rsid w:val="003C3500"/>
    <w:rsid w:val="00423BB2"/>
    <w:rsid w:val="004A4C98"/>
    <w:rsid w:val="005125FC"/>
    <w:rsid w:val="005E31F9"/>
    <w:rsid w:val="00614283"/>
    <w:rsid w:val="00614DA8"/>
    <w:rsid w:val="00632FCA"/>
    <w:rsid w:val="0069526C"/>
    <w:rsid w:val="006D4200"/>
    <w:rsid w:val="007244B8"/>
    <w:rsid w:val="00774BB7"/>
    <w:rsid w:val="00781757"/>
    <w:rsid w:val="007F37E1"/>
    <w:rsid w:val="00882787"/>
    <w:rsid w:val="008A1888"/>
    <w:rsid w:val="008C1AEB"/>
    <w:rsid w:val="008C4F8E"/>
    <w:rsid w:val="008C517B"/>
    <w:rsid w:val="008C526C"/>
    <w:rsid w:val="00947EAC"/>
    <w:rsid w:val="00984E5A"/>
    <w:rsid w:val="009B393C"/>
    <w:rsid w:val="009E7932"/>
    <w:rsid w:val="00A22A36"/>
    <w:rsid w:val="00AF3C51"/>
    <w:rsid w:val="00AF61B0"/>
    <w:rsid w:val="00B34167"/>
    <w:rsid w:val="00C46E1E"/>
    <w:rsid w:val="00C71B71"/>
    <w:rsid w:val="00C75982"/>
    <w:rsid w:val="00D001E3"/>
    <w:rsid w:val="00DB14B0"/>
    <w:rsid w:val="00E5168B"/>
    <w:rsid w:val="00EC437C"/>
    <w:rsid w:val="00EF1D1F"/>
    <w:rsid w:val="00F4351B"/>
    <w:rsid w:val="00F53FEB"/>
    <w:rsid w:val="00F61889"/>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7932"/>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932"/>
    <w:pPr>
      <w:ind w:left="720"/>
      <w:contextualSpacing/>
    </w:pPr>
  </w:style>
  <w:style w:type="character" w:customStyle="1" w:styleId="Hyperlink1">
    <w:name w:val="Hyperlink1"/>
    <w:basedOn w:val="Standaardalinea-lettertype"/>
    <w:uiPriority w:val="99"/>
    <w:unhideWhenUsed/>
    <w:rsid w:val="00C46E1E"/>
    <w:rPr>
      <w:color w:val="0563C1"/>
      <w:u w:val="single"/>
    </w:rPr>
  </w:style>
  <w:style w:type="character" w:styleId="Hyperlink">
    <w:name w:val="Hyperlink"/>
    <w:basedOn w:val="Standaardalinea-lettertype"/>
    <w:uiPriority w:val="99"/>
    <w:unhideWhenUsed/>
    <w:rsid w:val="00C46E1E"/>
    <w:rPr>
      <w:color w:val="0000FF" w:themeColor="hyperlink"/>
      <w:u w:val="single"/>
    </w:rPr>
  </w:style>
  <w:style w:type="table" w:styleId="Lichtearcering">
    <w:name w:val="Light Shading"/>
    <w:basedOn w:val="Standaardtabel"/>
    <w:uiPriority w:val="60"/>
    <w:rsid w:val="007F37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7F3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6FF0-5E03-4A7A-9E03-46F68072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van Stappershoef-Kruppa</dc:creator>
  <cp:lastModifiedBy>Ariette</cp:lastModifiedBy>
  <cp:revision>3</cp:revision>
  <dcterms:created xsi:type="dcterms:W3CDTF">2017-06-27T09:17:00Z</dcterms:created>
  <dcterms:modified xsi:type="dcterms:W3CDTF">2017-09-05T18:22:00Z</dcterms:modified>
</cp:coreProperties>
</file>